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19F10F56"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E3</w:t>
      </w:r>
      <w:r w:rsidR="007A1E4D">
        <w:rPr>
          <w:rFonts w:cs="Arial"/>
          <w:b/>
          <w:color w:val="auto"/>
          <w:w w:val="100"/>
          <w:sz w:val="28"/>
          <w:szCs w:val="28"/>
          <w:lang w:eastAsia="de-AT"/>
        </w:rPr>
        <w:t>0</w:t>
      </w:r>
    </w:p>
    <w:p w14:paraId="5263BCD3" w14:textId="1C52AC2D" w:rsidR="001D0515" w:rsidRDefault="000130EA" w:rsidP="001D0515">
      <w:pPr>
        <w:tabs>
          <w:tab w:val="left" w:pos="680"/>
          <w:tab w:val="left" w:pos="2694"/>
          <w:tab w:val="left" w:pos="2722"/>
        </w:tabs>
        <w:rPr>
          <w:rFonts w:ascii="Arial" w:hAnsi="Arial" w:cs="Arial"/>
          <w:b/>
          <w:i/>
        </w:rPr>
      </w:pPr>
      <w:r>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231CD841">
                <wp:simplePos x="0" y="0"/>
                <wp:positionH relativeFrom="column">
                  <wp:posOffset>-55245</wp:posOffset>
                </wp:positionH>
                <wp:positionV relativeFrom="paragraph">
                  <wp:posOffset>161290</wp:posOffset>
                </wp:positionV>
                <wp:extent cx="6507480" cy="4213860"/>
                <wp:effectExtent l="0" t="0" r="26670" b="1524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1386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73535296"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Tor aus Stahl mit Isolierkörper,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497A6565"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2F1490">
                              <w:rPr>
                                <w:rFonts w:ascii="Arial" w:hAnsi="Arial" w:cs="Arial"/>
                              </w:rPr>
                              <w:t>3</w:t>
                            </w:r>
                            <w:r w:rsidRPr="00D43E15">
                              <w:rPr>
                                <w:rFonts w:ascii="Arial" w:hAnsi="Arial" w:cs="Arial"/>
                              </w:rPr>
                              <w:t>0, Raumabschluss</w:t>
                            </w:r>
                            <w:r w:rsidR="009B7FC0">
                              <w:rPr>
                                <w:rFonts w:ascii="Arial" w:hAnsi="Arial" w:cs="Arial"/>
                              </w:rPr>
                              <w:t xml:space="preserve"> </w:t>
                            </w:r>
                            <w:r w:rsidR="002F1490">
                              <w:rPr>
                                <w:rFonts w:ascii="Arial" w:hAnsi="Arial" w:cs="Arial"/>
                              </w:rPr>
                              <w:t>3</w:t>
                            </w:r>
                            <w:r w:rsidR="007A1E4D">
                              <w:rPr>
                                <w:rFonts w:ascii="Arial" w:hAnsi="Arial" w:cs="Arial"/>
                              </w:rPr>
                              <w:t>0 Minuten</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19B58B86"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331F0C">
                              <w:rPr>
                                <w:rFonts w:ascii="Arial" w:hAnsi="Arial" w:cs="Arial"/>
                              </w:rPr>
                              <w:t>2</w:t>
                            </w:r>
                            <w:r w:rsidR="00D43E15">
                              <w:rPr>
                                <w:rFonts w:ascii="Arial" w:hAnsi="Arial" w:cs="Arial"/>
                              </w:rPr>
                              <w:t xml:space="preserve"> bis </w:t>
                            </w:r>
                            <w:r w:rsidRPr="001D0515">
                              <w:rPr>
                                <w:rFonts w:ascii="Arial" w:hAnsi="Arial" w:cs="Arial"/>
                              </w:rPr>
                              <w:t>C1 (größenabhängig)</w:t>
                            </w:r>
                          </w:p>
                          <w:p w14:paraId="148CE5D3" w14:textId="77777777" w:rsid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r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5D18CC0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0130EA">
                              <w:rPr>
                                <w:rFonts w:ascii="Arial" w:hAnsi="Arial" w:cs="Arial"/>
                              </w:rPr>
                              <w:t>2.0</w:t>
                            </w:r>
                            <w:r>
                              <w:rPr>
                                <w:rFonts w:ascii="Arial" w:hAnsi="Arial" w:cs="Arial"/>
                              </w:rPr>
                              <w:t xml:space="preserve">00 x </w:t>
                            </w:r>
                            <w:r w:rsidR="000130EA">
                              <w:rPr>
                                <w:rFonts w:ascii="Arial" w:hAnsi="Arial" w:cs="Arial"/>
                              </w:rPr>
                              <w:t>2.0</w:t>
                            </w:r>
                            <w:r>
                              <w:rPr>
                                <w:rFonts w:ascii="Arial" w:hAnsi="Arial" w:cs="Arial"/>
                              </w:rPr>
                              <w:t>00 mm</w:t>
                            </w:r>
                          </w:p>
                          <w:p w14:paraId="5F257C04" w14:textId="250A1E53"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FB72C2">
                              <w:rPr>
                                <w:rFonts w:ascii="Arial" w:hAnsi="Arial" w:cs="Arial"/>
                              </w:rPr>
                              <w:t>8.000</w:t>
                            </w:r>
                            <w:r w:rsidR="00363A4A" w:rsidRPr="00D43E15">
                              <w:rPr>
                                <w:rFonts w:ascii="Arial" w:hAnsi="Arial" w:cs="Arial"/>
                              </w:rPr>
                              <w:t xml:space="preserve"> mm</w:t>
                            </w:r>
                            <w:r w:rsidR="00363A4A">
                              <w:rPr>
                                <w:rFonts w:ascii="Arial" w:hAnsi="Arial" w:cs="Arial"/>
                              </w:rPr>
                              <w:t xml:space="preserve">, max. </w:t>
                            </w:r>
                            <w:r w:rsidR="00FB72C2">
                              <w:rPr>
                                <w:rFonts w:ascii="Arial" w:hAnsi="Arial" w:cs="Arial"/>
                              </w:rPr>
                              <w:t>6</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0D3AAE75" w:rsidR="00CD2246" w:rsidRDefault="00FB72C2"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4500mm und Breite 3000mm: 420mm</w:t>
                            </w:r>
                          </w:p>
                          <w:p w14:paraId="7A3B76F0" w14:textId="19FBE906"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4500mm und Breite 6000mm: 520mm</w:t>
                            </w:r>
                          </w:p>
                          <w:p w14:paraId="31304FF0" w14:textId="18C1BFE4"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2000mm und Breite 8000mm: 520mm</w:t>
                            </w:r>
                          </w:p>
                          <w:p w14:paraId="6F9ED7AE" w14:textId="14BFE09D"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über Höhe 4500mm und Breite 8000mm: 620mm</w:t>
                            </w:r>
                          </w:p>
                          <w:p w14:paraId="5F9C3214" w14:textId="4BE01C23" w:rsidR="00CD2246" w:rsidRP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0130EA">
                              <w:rPr>
                                <w:rFonts w:ascii="Arial" w:hAnsi="Arial" w:cs="Arial"/>
                              </w:rPr>
                              <w:t xml:space="preserve">Schiene </w:t>
                            </w:r>
                            <w:r w:rsidR="00C62D39">
                              <w:rPr>
                                <w:rFonts w:ascii="Arial" w:hAnsi="Arial" w:cs="Arial"/>
                              </w:rPr>
                              <w:t>seitlich</w:t>
                            </w:r>
                            <w:r w:rsidR="00FB72C2">
                              <w:rPr>
                                <w:rFonts w:ascii="Arial" w:hAnsi="Arial" w:cs="Arial"/>
                              </w:rPr>
                              <w:t xml:space="preserve"> inkl. Übergriff</w:t>
                            </w:r>
                            <w:r w:rsidR="000130EA">
                              <w:rPr>
                                <w:rFonts w:ascii="Arial" w:hAnsi="Arial" w:cs="Arial"/>
                              </w:rPr>
                              <w:t xml:space="preserve"> &lt;3000mm Breite</w:t>
                            </w:r>
                            <w:r w:rsidR="00FB72C2">
                              <w:rPr>
                                <w:rFonts w:ascii="Arial" w:hAnsi="Arial" w:cs="Arial"/>
                              </w:rPr>
                              <w:t>: 2x 118mm</w:t>
                            </w:r>
                          </w:p>
                          <w:p w14:paraId="7F67DCD8" w14:textId="0C73A6ED" w:rsidR="000130EA" w:rsidRPr="00CD2246" w:rsidRDefault="000130EA" w:rsidP="000130E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Schiene </w:t>
                            </w:r>
                            <w:r w:rsidR="00C62D39">
                              <w:rPr>
                                <w:rFonts w:ascii="Arial" w:hAnsi="Arial" w:cs="Arial"/>
                              </w:rPr>
                              <w:t>seitlich</w:t>
                            </w:r>
                            <w:r>
                              <w:rPr>
                                <w:rFonts w:ascii="Arial" w:hAnsi="Arial" w:cs="Arial"/>
                              </w:rPr>
                              <w:t xml:space="preserve"> inkl. Übergriff &gt;3000mm Breite: 2x 148mm</w:t>
                            </w:r>
                          </w:p>
                          <w:p w14:paraId="622F5210" w14:textId="30649E07" w:rsidR="000130EA" w:rsidRPr="00CD2246" w:rsidRDefault="000130EA" w:rsidP="000130E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Ballen Seitlich inkl. Übergriff: 2x 200mm</w:t>
                            </w:r>
                          </w:p>
                          <w:p w14:paraId="063A09B4" w14:textId="0C6AA652" w:rsidR="001D0515" w:rsidRDefault="001D0515" w:rsidP="001D0515">
                            <w:pPr>
                              <w:rPr>
                                <w:rFonts w:ascii="Arial" w:hAnsi="Arial" w:cs="Arial"/>
                              </w:rPr>
                            </w:pPr>
                          </w:p>
                          <w:p w14:paraId="727B4DE2" w14:textId="77777777" w:rsidR="000130EA" w:rsidRPr="006E2E30" w:rsidRDefault="000130EA"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4AA2C5E1"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722E3F">
                              <w:rPr>
                                <w:rFonts w:ascii="Arial" w:hAnsi="Arial" w:cs="Arial"/>
                              </w:rPr>
                              <w:t>, mindestwandstärke 140mm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1.8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U9JgIAAEcEAAAOAAAAZHJzL2Uyb0RvYy54bWysU9uO2yAQfa/Uf0C8N3bcJJu14qy22aaq&#10;tL1Iu/0ADDhGBcYFEjv9+h1wNo227UtVHhDDDIeZc2ZWN4PR5CCdV2ArOp3klEjLQSi7q+i3x+2b&#10;JSU+MCuYBisrepSe3qxfv1r1XSkLaEEL6QiCWF/2XUXbELoyyzxvpWF+Ap206GzAGRbQdLtMONYj&#10;utFZkeeLrAcnOgdceo+3d6OTrhN+00gevjSNl4HoimJuIe0u7XXcs/WKlTvHulbxUxrsH7IwTFn8&#10;9Ax1xwIje6d+gzKKO/DQhAkHk0HTKC5TDVjNNH9RzUPLOplqQXJ8d6bJ/z9Y/vnw1RElKlpMryix&#10;zKBIj3IIjdSCFJGfvvMlhj10GBiGdzCgzqlW390D/+6JhU3L7E7eOgd9K5nA/KbxZXbxdMTxEaTu&#10;P4HAb9g+QAIaGmcieUgHQXTU6XjWBlMhHC8X8/xqtkQXR9+smL5dLpJ6GSufn3fOhw8SDImHijoU&#10;P8Gzw70PMR1WPofE3zxoJbZK62S4Xb3RjhwYNso2rVTBizBtSV/R63kxHxn4K0Se1p8gjArY8VqZ&#10;ii7PQayMvL23IvVjYEqPZ0xZ2xORkbuRxTDUw0mYGsQRKXUwdjZOIh5acD8p6bGrK+p/7JmTlOiP&#10;FmW5ns5mcQySMZtfFWi4S0996WGWI1RFAyXjcRPS6ETCLNyifI1KxEadx0xOuWK3Jr5PkxXH4dJO&#10;Ub/mf/0EAAD//wMAUEsDBBQABgAIAAAAIQCnKUOv4AAAAAoBAAAPAAAAZHJzL2Rvd25yZXYueG1s&#10;TI/NTsMwEITvSLyDtUhcUGunlDQN2VQICQQ3KAiubrxNIvwTbDcNb497guNoRjPfVJvJaDaSD72z&#10;CNlcACPbONXbFuH97WFWAAtRWiW1s4TwQwE29flZJUvljvaVxm1sWSqxoZQIXYxDyXloOjIyzN1A&#10;Nnl7542MSfqWKy+PqdxovhAi50b2Ni10cqD7jpqv7cEgFMun8TM8X798NPler+PVanz89oiXF9Pd&#10;LbBIU/wLwwk/oUOdmHbuYFVgGmFWrFISYXGzBHbyRZZnwHYIebEWwOuK/79Q/wIAAP//AwBQSwEC&#10;LQAUAAYACAAAACEAtoM4kv4AAADhAQAAEwAAAAAAAAAAAAAAAAAAAAAAW0NvbnRlbnRfVHlwZXNd&#10;LnhtbFBLAQItABQABgAIAAAAIQA4/SH/1gAAAJQBAAALAAAAAAAAAAAAAAAAAC8BAABfcmVscy8u&#10;cmVsc1BLAQItABQABgAIAAAAIQAbBAU9JgIAAEcEAAAOAAAAAAAAAAAAAAAAAC4CAABkcnMvZTJv&#10;RG9jLnhtbFBLAQItABQABgAIAAAAIQCnKUOv4AAAAAoBAAAPAAAAAAAAAAAAAAAAAIAEAABkcnMv&#10;ZG93bnJldi54bWxQSwUGAAAAAAQABADzAAAAjQU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73535296"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Tor aus Stahl mit Isolierkörper,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497A6565"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2F1490">
                        <w:rPr>
                          <w:rFonts w:ascii="Arial" w:hAnsi="Arial" w:cs="Arial"/>
                        </w:rPr>
                        <w:t>3</w:t>
                      </w:r>
                      <w:r w:rsidRPr="00D43E15">
                        <w:rPr>
                          <w:rFonts w:ascii="Arial" w:hAnsi="Arial" w:cs="Arial"/>
                        </w:rPr>
                        <w:t>0, Raumabschluss</w:t>
                      </w:r>
                      <w:r w:rsidR="009B7FC0">
                        <w:rPr>
                          <w:rFonts w:ascii="Arial" w:hAnsi="Arial" w:cs="Arial"/>
                        </w:rPr>
                        <w:t xml:space="preserve"> </w:t>
                      </w:r>
                      <w:r w:rsidR="002F1490">
                        <w:rPr>
                          <w:rFonts w:ascii="Arial" w:hAnsi="Arial" w:cs="Arial"/>
                        </w:rPr>
                        <w:t>3</w:t>
                      </w:r>
                      <w:r w:rsidR="007A1E4D">
                        <w:rPr>
                          <w:rFonts w:ascii="Arial" w:hAnsi="Arial" w:cs="Arial"/>
                        </w:rPr>
                        <w:t>0 Minuten</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19B58B86"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331F0C">
                        <w:rPr>
                          <w:rFonts w:ascii="Arial" w:hAnsi="Arial" w:cs="Arial"/>
                        </w:rPr>
                        <w:t>2</w:t>
                      </w:r>
                      <w:r w:rsidR="00D43E15">
                        <w:rPr>
                          <w:rFonts w:ascii="Arial" w:hAnsi="Arial" w:cs="Arial"/>
                        </w:rPr>
                        <w:t xml:space="preserve"> bis </w:t>
                      </w:r>
                      <w:r w:rsidRPr="001D0515">
                        <w:rPr>
                          <w:rFonts w:ascii="Arial" w:hAnsi="Arial" w:cs="Arial"/>
                        </w:rPr>
                        <w:t>C1 (größenabhängig)</w:t>
                      </w:r>
                    </w:p>
                    <w:p w14:paraId="148CE5D3" w14:textId="77777777" w:rsid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r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5D18CC0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0130EA">
                        <w:rPr>
                          <w:rFonts w:ascii="Arial" w:hAnsi="Arial" w:cs="Arial"/>
                        </w:rPr>
                        <w:t>2.0</w:t>
                      </w:r>
                      <w:r>
                        <w:rPr>
                          <w:rFonts w:ascii="Arial" w:hAnsi="Arial" w:cs="Arial"/>
                        </w:rPr>
                        <w:t xml:space="preserve">00 x </w:t>
                      </w:r>
                      <w:r w:rsidR="000130EA">
                        <w:rPr>
                          <w:rFonts w:ascii="Arial" w:hAnsi="Arial" w:cs="Arial"/>
                        </w:rPr>
                        <w:t>2.0</w:t>
                      </w:r>
                      <w:r>
                        <w:rPr>
                          <w:rFonts w:ascii="Arial" w:hAnsi="Arial" w:cs="Arial"/>
                        </w:rPr>
                        <w:t>00 mm</w:t>
                      </w:r>
                    </w:p>
                    <w:p w14:paraId="5F257C04" w14:textId="250A1E53"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FB72C2">
                        <w:rPr>
                          <w:rFonts w:ascii="Arial" w:hAnsi="Arial" w:cs="Arial"/>
                        </w:rPr>
                        <w:t>8.000</w:t>
                      </w:r>
                      <w:r w:rsidR="00363A4A" w:rsidRPr="00D43E15">
                        <w:rPr>
                          <w:rFonts w:ascii="Arial" w:hAnsi="Arial" w:cs="Arial"/>
                        </w:rPr>
                        <w:t xml:space="preserve"> mm</w:t>
                      </w:r>
                      <w:r w:rsidR="00363A4A">
                        <w:rPr>
                          <w:rFonts w:ascii="Arial" w:hAnsi="Arial" w:cs="Arial"/>
                        </w:rPr>
                        <w:t xml:space="preserve">, max. </w:t>
                      </w:r>
                      <w:r w:rsidR="00FB72C2">
                        <w:rPr>
                          <w:rFonts w:ascii="Arial" w:hAnsi="Arial" w:cs="Arial"/>
                        </w:rPr>
                        <w:t>6</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0D3AAE75" w:rsidR="00CD2246" w:rsidRDefault="00FB72C2"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4500mm und Breite 3000mm: 420mm</w:t>
                      </w:r>
                    </w:p>
                    <w:p w14:paraId="7A3B76F0" w14:textId="19FBE906"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4500mm und Breite 6000mm: 520mm</w:t>
                      </w:r>
                    </w:p>
                    <w:p w14:paraId="31304FF0" w14:textId="18C1BFE4"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2000mm und Breite 8000mm: 520mm</w:t>
                      </w:r>
                    </w:p>
                    <w:p w14:paraId="6F9ED7AE" w14:textId="14BFE09D"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über Höhe 4500mm und Breite 8000mm: 620mm</w:t>
                      </w:r>
                    </w:p>
                    <w:p w14:paraId="5F9C3214" w14:textId="4BE01C23" w:rsidR="00CD2246" w:rsidRP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0130EA">
                        <w:rPr>
                          <w:rFonts w:ascii="Arial" w:hAnsi="Arial" w:cs="Arial"/>
                        </w:rPr>
                        <w:t xml:space="preserve">Schiene </w:t>
                      </w:r>
                      <w:r w:rsidR="00C62D39">
                        <w:rPr>
                          <w:rFonts w:ascii="Arial" w:hAnsi="Arial" w:cs="Arial"/>
                        </w:rPr>
                        <w:t>seitlich</w:t>
                      </w:r>
                      <w:r w:rsidR="00FB72C2">
                        <w:rPr>
                          <w:rFonts w:ascii="Arial" w:hAnsi="Arial" w:cs="Arial"/>
                        </w:rPr>
                        <w:t xml:space="preserve"> inkl. Übergriff</w:t>
                      </w:r>
                      <w:r w:rsidR="000130EA">
                        <w:rPr>
                          <w:rFonts w:ascii="Arial" w:hAnsi="Arial" w:cs="Arial"/>
                        </w:rPr>
                        <w:t xml:space="preserve"> &lt;3000mm Breite</w:t>
                      </w:r>
                      <w:r w:rsidR="00FB72C2">
                        <w:rPr>
                          <w:rFonts w:ascii="Arial" w:hAnsi="Arial" w:cs="Arial"/>
                        </w:rPr>
                        <w:t>: 2x 118mm</w:t>
                      </w:r>
                    </w:p>
                    <w:p w14:paraId="7F67DCD8" w14:textId="0C73A6ED" w:rsidR="000130EA" w:rsidRPr="00CD2246" w:rsidRDefault="000130EA" w:rsidP="000130E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Schiene </w:t>
                      </w:r>
                      <w:r w:rsidR="00C62D39">
                        <w:rPr>
                          <w:rFonts w:ascii="Arial" w:hAnsi="Arial" w:cs="Arial"/>
                        </w:rPr>
                        <w:t>seitlich</w:t>
                      </w:r>
                      <w:r>
                        <w:rPr>
                          <w:rFonts w:ascii="Arial" w:hAnsi="Arial" w:cs="Arial"/>
                        </w:rPr>
                        <w:t xml:space="preserve"> inkl. Übergriff &gt;3000mm Breite: 2x 148mm</w:t>
                      </w:r>
                    </w:p>
                    <w:p w14:paraId="622F5210" w14:textId="30649E07" w:rsidR="000130EA" w:rsidRPr="00CD2246" w:rsidRDefault="000130EA" w:rsidP="000130E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Ballen Seitlich inkl. Übergriff: 2x 200mm</w:t>
                      </w:r>
                    </w:p>
                    <w:p w14:paraId="063A09B4" w14:textId="0C6AA652" w:rsidR="001D0515" w:rsidRDefault="001D0515" w:rsidP="001D0515">
                      <w:pPr>
                        <w:rPr>
                          <w:rFonts w:ascii="Arial" w:hAnsi="Arial" w:cs="Arial"/>
                        </w:rPr>
                      </w:pPr>
                    </w:p>
                    <w:p w14:paraId="727B4DE2" w14:textId="77777777" w:rsidR="000130EA" w:rsidRPr="006E2E30" w:rsidRDefault="000130EA"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4AA2C5E1"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722E3F">
                        <w:rPr>
                          <w:rFonts w:ascii="Arial" w:hAnsi="Arial" w:cs="Arial"/>
                        </w:rPr>
                        <w:t>, mindestwandstärke 140mm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r w:rsidR="00FB72C2">
        <w:rPr>
          <w:noProof/>
          <w:lang w:val="de-AT"/>
        </w:rPr>
        <w:drawing>
          <wp:anchor distT="0" distB="0" distL="114300" distR="114300" simplePos="0" relativeHeight="251659264" behindDoc="0" locked="0" layoutInCell="1" allowOverlap="1" wp14:anchorId="1E1D982F" wp14:editId="7C6843A4">
            <wp:simplePos x="0" y="0"/>
            <wp:positionH relativeFrom="column">
              <wp:posOffset>4905375</wp:posOffset>
            </wp:positionH>
            <wp:positionV relativeFrom="paragraph">
              <wp:posOffset>2241550</wp:posOffset>
            </wp:positionV>
            <wp:extent cx="1455420" cy="1584960"/>
            <wp:effectExtent l="0" t="0" r="0" b="0"/>
            <wp:wrapNone/>
            <wp:docPr id="5" name="docshape20"/>
            <wp:cNvGraphicFramePr/>
            <a:graphic xmlns:a="http://schemas.openxmlformats.org/drawingml/2006/main">
              <a:graphicData uri="http://schemas.openxmlformats.org/drawingml/2006/picture">
                <pic:pic xmlns:pic="http://schemas.openxmlformats.org/drawingml/2006/picture">
                  <pic:nvPicPr>
                    <pic:cNvPr id="5" name="docshape20"/>
                    <pic:cNvPicPr/>
                  </pic:nvPicPr>
                  <pic:blipFill rotWithShape="1">
                    <a:blip r:embed="rId8" cstate="print">
                      <a:extLst>
                        <a:ext uri="{28A0092B-C50C-407E-A947-70E740481C1C}">
                          <a14:useLocalDpi xmlns:a14="http://schemas.microsoft.com/office/drawing/2010/main" val="0"/>
                        </a:ext>
                      </a:extLst>
                    </a:blip>
                    <a:srcRect l="17052" t="10687" r="27746" b="9923"/>
                    <a:stretch/>
                  </pic:blipFill>
                  <pic:spPr bwMode="auto">
                    <a:xfrm>
                      <a:off x="0" y="0"/>
                      <a:ext cx="1455420" cy="15849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44EE1047" w14:textId="77777777" w:rsidR="002A6AAC" w:rsidRDefault="006079C8" w:rsidP="002A6AAC">
      <w:pPr>
        <w:tabs>
          <w:tab w:val="left" w:pos="680"/>
          <w:tab w:val="left" w:pos="2694"/>
          <w:tab w:val="left" w:pos="2722"/>
        </w:tabs>
        <w:ind w:right="253"/>
        <w:rPr>
          <w:rFonts w:ascii="Arial" w:hAnsi="Arial" w:cs="Arial"/>
          <w:b/>
          <w:i/>
        </w:rPr>
      </w:pPr>
      <w:r w:rsidRPr="006079C8">
        <w:rPr>
          <w:rFonts w:ascii="Arial" w:hAnsi="Arial" w:cs="Arial"/>
          <w:b/>
          <w:i/>
        </w:rPr>
        <w:t>Allgemeine Konstruktionsb</w:t>
      </w:r>
      <w:r w:rsidR="00A43826" w:rsidRPr="006079C8">
        <w:rPr>
          <w:rFonts w:ascii="Arial" w:hAnsi="Arial" w:cs="Arial"/>
          <w:b/>
          <w:i/>
        </w:rPr>
        <w:t>eschreibung:</w:t>
      </w:r>
    </w:p>
    <w:p w14:paraId="427434D0" w14:textId="77777777" w:rsidR="002A6AAC" w:rsidRDefault="002A6AAC" w:rsidP="002A6AAC">
      <w:pPr>
        <w:tabs>
          <w:tab w:val="left" w:pos="680"/>
          <w:tab w:val="left" w:pos="2694"/>
          <w:tab w:val="left" w:pos="2722"/>
        </w:tabs>
        <w:ind w:right="253"/>
        <w:rPr>
          <w:rFonts w:ascii="Arial" w:hAnsi="Arial" w:cs="Arial"/>
          <w:b/>
          <w:i/>
        </w:rPr>
      </w:pPr>
    </w:p>
    <w:p w14:paraId="2AEDA206" w14:textId="77777777"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Der Rolltorpanzer besteht aus verzinkten Stahllamellen mit einer Höhe von 71 mm, einer Stärke von 3 mm. Die Elemente sind sicher miteinander verbunden und seitlich mit Stahl-Endverschlüssen befestigt, um ein Verrutschen zu verhindern und ein gleichmäßiges Herunterlassen der Elemente zu gewährleisten.</w:t>
      </w:r>
    </w:p>
    <w:p w14:paraId="7B5EB322" w14:textId="77777777" w:rsidR="002A6AAC" w:rsidRPr="002A6AAC" w:rsidRDefault="002A6AAC" w:rsidP="002A6AAC">
      <w:pPr>
        <w:tabs>
          <w:tab w:val="left" w:pos="680"/>
          <w:tab w:val="left" w:pos="2694"/>
          <w:tab w:val="left" w:pos="2722"/>
        </w:tabs>
        <w:ind w:right="253"/>
        <w:jc w:val="both"/>
        <w:rPr>
          <w:rFonts w:ascii="Arial" w:hAnsi="Arial" w:cs="Arial"/>
          <w:color w:val="000000"/>
        </w:rPr>
      </w:pPr>
    </w:p>
    <w:p w14:paraId="362966AA" w14:textId="6563402C"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 xml:space="preserve">Ein robustes Bodenelement aus </w:t>
      </w:r>
      <w:r w:rsidR="00125426" w:rsidRPr="002A6AAC">
        <w:rPr>
          <w:rFonts w:ascii="Arial" w:hAnsi="Arial" w:cs="Arial"/>
          <w:color w:val="000000"/>
        </w:rPr>
        <w:t>verzinktem</w:t>
      </w:r>
      <w:r w:rsidRPr="002A6AAC">
        <w:rPr>
          <w:rFonts w:ascii="Arial" w:hAnsi="Arial" w:cs="Arial"/>
          <w:color w:val="000000"/>
        </w:rPr>
        <w:t xml:space="preserve"> Stahlblech vervollständigt das Element. Die Wickelrolle ist durch einen Gehäusekasten aus verzinktem, gefaltetem Blech geschützt, der einen zusätzlichen Brandschutz bildet.</w:t>
      </w:r>
    </w:p>
    <w:p w14:paraId="5964B9ED" w14:textId="77777777" w:rsidR="002A6AAC" w:rsidRPr="002A6AAC" w:rsidRDefault="002A6AAC" w:rsidP="002A6AAC">
      <w:pPr>
        <w:tabs>
          <w:tab w:val="left" w:pos="680"/>
          <w:tab w:val="left" w:pos="2694"/>
          <w:tab w:val="left" w:pos="2722"/>
        </w:tabs>
        <w:ind w:right="253"/>
        <w:jc w:val="both"/>
        <w:rPr>
          <w:rFonts w:ascii="Arial" w:hAnsi="Arial" w:cs="Arial"/>
          <w:color w:val="000000"/>
        </w:rPr>
      </w:pPr>
    </w:p>
    <w:p w14:paraId="605AAF92" w14:textId="77777777"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 xml:space="preserve">Die seitlichen Führungsschienen sind aus verzinktem 3mm Stahl, mit Abmessungen 80 x 80 mm und werden 15 mm vom Rand der lichten Breite entfernt befestigt. Um die Widerstandsfähigkeit gegen Windlasten oder Luftverwirbelungen im Inneren des Gebäudes, in dem die Rolltore installiert sind, zu erhöhen, können (Optional als Aufzahlung) robuste G-Führungen und reißfeste Haken an den Lamellen angebracht werden. </w:t>
      </w:r>
    </w:p>
    <w:p w14:paraId="4BC86BA6" w14:textId="77777777" w:rsidR="002A6AAC" w:rsidRPr="002A6AAC" w:rsidRDefault="002A6AAC" w:rsidP="002A6AAC">
      <w:pPr>
        <w:tabs>
          <w:tab w:val="left" w:pos="680"/>
          <w:tab w:val="left" w:pos="2694"/>
          <w:tab w:val="left" w:pos="2722"/>
        </w:tabs>
        <w:ind w:right="253"/>
        <w:jc w:val="both"/>
        <w:rPr>
          <w:rFonts w:ascii="Arial" w:hAnsi="Arial" w:cs="Arial"/>
          <w:color w:val="000000"/>
        </w:rPr>
      </w:pPr>
    </w:p>
    <w:p w14:paraId="6C0749D6" w14:textId="38D50B9A"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 xml:space="preserve">Das Trägersystem besteht aus zwei robusten Stahlhalterungen/Konsolen mit Stützwelle. Auf dieser ist der Rollpanzer gelagert. Der Frontschutz besteht aus einem </w:t>
      </w:r>
      <w:r w:rsidR="00C62D39" w:rsidRPr="002A6AAC">
        <w:rPr>
          <w:rFonts w:ascii="Arial" w:hAnsi="Arial" w:cs="Arial"/>
          <w:color w:val="000000"/>
        </w:rPr>
        <w:t>Labyrinth System</w:t>
      </w:r>
      <w:r w:rsidRPr="002A6AAC">
        <w:rPr>
          <w:rFonts w:ascii="Arial" w:hAnsi="Arial" w:cs="Arial"/>
          <w:color w:val="000000"/>
        </w:rPr>
        <w:t xml:space="preserve">, </w:t>
      </w:r>
      <w:r w:rsidR="00C62D39" w:rsidRPr="002A6AAC">
        <w:rPr>
          <w:rFonts w:ascii="Arial" w:hAnsi="Arial" w:cs="Arial"/>
          <w:color w:val="000000"/>
        </w:rPr>
        <w:t>dass</w:t>
      </w:r>
      <w:r w:rsidRPr="002A6AAC">
        <w:rPr>
          <w:rFonts w:ascii="Arial" w:hAnsi="Arial" w:cs="Arial"/>
          <w:color w:val="000000"/>
        </w:rPr>
        <w:t xml:space="preserve"> das Frontrohr mit dem Türblatt verbindet.</w:t>
      </w:r>
    </w:p>
    <w:p w14:paraId="5371A225" w14:textId="77777777" w:rsidR="002A6AAC" w:rsidRPr="002A6AAC" w:rsidRDefault="002A6AAC" w:rsidP="002A6AAC">
      <w:pPr>
        <w:tabs>
          <w:tab w:val="left" w:pos="680"/>
          <w:tab w:val="left" w:pos="2694"/>
          <w:tab w:val="left" w:pos="2722"/>
        </w:tabs>
        <w:ind w:right="253"/>
        <w:jc w:val="both"/>
        <w:rPr>
          <w:rFonts w:ascii="Arial" w:hAnsi="Arial" w:cs="Arial"/>
          <w:color w:val="000000"/>
        </w:rPr>
      </w:pPr>
    </w:p>
    <w:p w14:paraId="05F54D2C" w14:textId="77777777"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Schließung über Gravity-</w:t>
      </w:r>
      <w:proofErr w:type="spellStart"/>
      <w:r w:rsidRPr="002A6AAC">
        <w:rPr>
          <w:rFonts w:ascii="Arial" w:hAnsi="Arial" w:cs="Arial"/>
          <w:color w:val="000000"/>
        </w:rPr>
        <w:t>Failsafe</w:t>
      </w:r>
      <w:proofErr w:type="spellEnd"/>
      <w:r w:rsidRPr="002A6AAC">
        <w:rPr>
          <w:rFonts w:ascii="Arial" w:hAnsi="Arial" w:cs="Arial"/>
          <w:color w:val="000000"/>
        </w:rPr>
        <w:t>-System ausgeführt, dadurch ist auch bei Stromausfall ein kontrolliertes Absenken der Geschwindigkeit garantiert. Zur Warnung des Schließvorganges ist ein akustisches und visuelles Signal gemäß EN 12604 als Kombinationssystem ausgeführt.</w:t>
      </w:r>
    </w:p>
    <w:p w14:paraId="0A3F02D3" w14:textId="77777777" w:rsidR="002A6AAC" w:rsidRPr="002A6AAC" w:rsidRDefault="002A6AAC" w:rsidP="002A6AAC">
      <w:pPr>
        <w:tabs>
          <w:tab w:val="left" w:pos="680"/>
          <w:tab w:val="left" w:pos="2694"/>
          <w:tab w:val="left" w:pos="2722"/>
        </w:tabs>
        <w:ind w:right="253"/>
        <w:rPr>
          <w:rFonts w:ascii="Arial" w:hAnsi="Arial" w:cs="Arial"/>
          <w:color w:val="000000"/>
        </w:rPr>
      </w:pPr>
    </w:p>
    <w:p w14:paraId="42E8EE96" w14:textId="77777777" w:rsidR="002A6AAC" w:rsidRPr="002A6AAC" w:rsidRDefault="002A6AAC" w:rsidP="002A6AAC">
      <w:pPr>
        <w:tabs>
          <w:tab w:val="left" w:pos="680"/>
          <w:tab w:val="left" w:pos="2694"/>
          <w:tab w:val="left" w:pos="2722"/>
        </w:tabs>
        <w:ind w:right="253"/>
        <w:rPr>
          <w:rFonts w:ascii="Arial" w:hAnsi="Arial" w:cs="Arial"/>
          <w:b/>
          <w:bCs/>
          <w:color w:val="000000"/>
        </w:rPr>
      </w:pPr>
      <w:r w:rsidRPr="002A6AAC">
        <w:rPr>
          <w:rFonts w:ascii="Arial" w:hAnsi="Arial" w:cs="Arial"/>
          <w:b/>
          <w:bCs/>
          <w:color w:val="000000"/>
        </w:rPr>
        <w:t>Steuerung:</w:t>
      </w:r>
    </w:p>
    <w:p w14:paraId="0E387FA3" w14:textId="77777777" w:rsidR="002A6AAC" w:rsidRPr="002A6AAC" w:rsidRDefault="002A6AAC" w:rsidP="002A6AAC">
      <w:pPr>
        <w:pStyle w:val="Listenabsatz"/>
        <w:keepNext/>
        <w:keepLines/>
        <w:numPr>
          <w:ilvl w:val="0"/>
          <w:numId w:val="6"/>
        </w:numPr>
        <w:tabs>
          <w:tab w:val="left" w:pos="1416"/>
          <w:tab w:val="left" w:pos="2124"/>
          <w:tab w:val="left" w:pos="2694"/>
          <w:tab w:val="left" w:pos="2722"/>
          <w:tab w:val="left" w:pos="2832"/>
          <w:tab w:val="left" w:pos="3540"/>
          <w:tab w:val="left" w:pos="4956"/>
          <w:tab w:val="left" w:pos="5670"/>
          <w:tab w:val="left" w:pos="6372"/>
          <w:tab w:val="left" w:pos="7080"/>
          <w:tab w:val="left" w:pos="7788"/>
          <w:tab w:val="left" w:pos="8496"/>
          <w:tab w:val="left" w:pos="9204"/>
          <w:tab w:val="left" w:pos="9912"/>
        </w:tabs>
        <w:ind w:right="-30"/>
        <w:jc w:val="both"/>
        <w:rPr>
          <w:rFonts w:ascii="Arial" w:hAnsi="Arial" w:cs="Arial"/>
          <w:color w:val="000000"/>
        </w:rPr>
      </w:pPr>
      <w:r w:rsidRPr="002A6AAC">
        <w:rPr>
          <w:rFonts w:ascii="Arial" w:hAnsi="Arial" w:cs="Arial"/>
          <w:color w:val="000000"/>
        </w:rPr>
        <w:lastRenderedPageBreak/>
        <w:t>Eine eingebaute Tastatur mit Auf-/Ab-/Stopp-Eingängen ist vorhanden</w:t>
      </w:r>
    </w:p>
    <w:p w14:paraId="75F4A0AB" w14:textId="77777777" w:rsidR="002A6AAC" w:rsidRDefault="002A6AAC" w:rsidP="002A6AAC">
      <w:pPr>
        <w:pStyle w:val="Listenabsatz"/>
        <w:keepNext/>
        <w:keepLines/>
        <w:numPr>
          <w:ilvl w:val="0"/>
          <w:numId w:val="6"/>
        </w:numPr>
        <w:tabs>
          <w:tab w:val="left" w:pos="1416"/>
          <w:tab w:val="left" w:pos="2124"/>
          <w:tab w:val="left" w:pos="2694"/>
          <w:tab w:val="left" w:pos="2722"/>
          <w:tab w:val="left" w:pos="2832"/>
          <w:tab w:val="left" w:pos="3540"/>
          <w:tab w:val="left" w:pos="4956"/>
          <w:tab w:val="left" w:pos="5670"/>
          <w:tab w:val="left" w:pos="6372"/>
          <w:tab w:val="left" w:pos="7080"/>
          <w:tab w:val="left" w:pos="7788"/>
          <w:tab w:val="left" w:pos="8496"/>
          <w:tab w:val="left" w:pos="9204"/>
          <w:tab w:val="left" w:pos="9912"/>
        </w:tabs>
        <w:ind w:right="-30"/>
        <w:jc w:val="both"/>
        <w:rPr>
          <w:rFonts w:ascii="Arial" w:hAnsi="Arial" w:cs="Arial"/>
          <w:color w:val="000000"/>
        </w:rPr>
      </w:pPr>
      <w:r w:rsidRPr="002A6AAC">
        <w:rPr>
          <w:rFonts w:ascii="Arial" w:hAnsi="Arial" w:cs="Arial"/>
          <w:color w:val="000000"/>
        </w:rPr>
        <w:t>3-Tasten-Eingabeeinheit, LCD-Monitor mit Klartextanzeige</w:t>
      </w:r>
    </w:p>
    <w:p w14:paraId="2AC2AB5F" w14:textId="77777777" w:rsidR="002A6AAC" w:rsidRDefault="002A6AAC" w:rsidP="002A6AAC">
      <w:pPr>
        <w:pStyle w:val="Listenabsatz"/>
        <w:keepNext/>
        <w:keepLines/>
        <w:numPr>
          <w:ilvl w:val="0"/>
          <w:numId w:val="6"/>
        </w:numPr>
        <w:tabs>
          <w:tab w:val="left" w:pos="1416"/>
          <w:tab w:val="left" w:pos="2124"/>
          <w:tab w:val="left" w:pos="2694"/>
          <w:tab w:val="left" w:pos="2722"/>
          <w:tab w:val="left" w:pos="2832"/>
          <w:tab w:val="left" w:pos="3540"/>
          <w:tab w:val="left" w:pos="4956"/>
          <w:tab w:val="left" w:pos="5670"/>
          <w:tab w:val="left" w:pos="6372"/>
          <w:tab w:val="left" w:pos="7080"/>
          <w:tab w:val="left" w:pos="7788"/>
          <w:tab w:val="left" w:pos="8496"/>
          <w:tab w:val="left" w:pos="9204"/>
          <w:tab w:val="left" w:pos="9912"/>
        </w:tabs>
        <w:ind w:right="-30"/>
        <w:jc w:val="both"/>
        <w:rPr>
          <w:rFonts w:ascii="Arial" w:hAnsi="Arial" w:cs="Arial"/>
          <w:color w:val="000000"/>
        </w:rPr>
      </w:pPr>
      <w:r w:rsidRPr="002A6AAC">
        <w:rPr>
          <w:rFonts w:ascii="Arial" w:hAnsi="Arial" w:cs="Arial"/>
          <w:color w:val="000000"/>
        </w:rPr>
        <w:t>3-Tasten-Navigation / Zustands- und Diagnosemeldungen, integrierter Fehlerspeicher (Auslesen aller Fehlermeldungen einschließlich Häufigkeit und Zyklus des letzten Auftretens)</w:t>
      </w:r>
    </w:p>
    <w:p w14:paraId="700C3382" w14:textId="69A2EF49" w:rsidR="002A6AAC" w:rsidRPr="002A6AAC" w:rsidRDefault="002A6AAC" w:rsidP="002A6AAC">
      <w:pPr>
        <w:pStyle w:val="Listenabsatz"/>
        <w:keepNext/>
        <w:keepLines/>
        <w:numPr>
          <w:ilvl w:val="0"/>
          <w:numId w:val="6"/>
        </w:numPr>
        <w:tabs>
          <w:tab w:val="left" w:pos="1416"/>
          <w:tab w:val="left" w:pos="2124"/>
          <w:tab w:val="left" w:pos="2694"/>
          <w:tab w:val="left" w:pos="2722"/>
          <w:tab w:val="left" w:pos="2832"/>
          <w:tab w:val="left" w:pos="3540"/>
          <w:tab w:val="left" w:pos="4956"/>
          <w:tab w:val="left" w:pos="5670"/>
          <w:tab w:val="left" w:pos="6372"/>
          <w:tab w:val="left" w:pos="7080"/>
          <w:tab w:val="left" w:pos="7788"/>
          <w:tab w:val="left" w:pos="8496"/>
          <w:tab w:val="left" w:pos="9204"/>
          <w:tab w:val="left" w:pos="9912"/>
        </w:tabs>
        <w:ind w:right="-30"/>
        <w:jc w:val="both"/>
        <w:rPr>
          <w:rFonts w:ascii="Arial" w:hAnsi="Arial" w:cs="Arial"/>
          <w:color w:val="000000"/>
        </w:rPr>
      </w:pPr>
      <w:r w:rsidRPr="002A6AAC">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2A6AAC">
        <w:rPr>
          <w:rFonts w:ascii="Arial" w:hAnsi="Arial" w:cs="Arial"/>
          <w:color w:val="000000"/>
          <w:u w:val="words"/>
        </w:rPr>
        <w:t>Kontinuität</w:t>
      </w:r>
      <w:r w:rsidRPr="002A6AAC">
        <w:rPr>
          <w:rFonts w:ascii="Arial" w:hAnsi="Arial" w:cs="Arial"/>
          <w:color w:val="000000"/>
        </w:rPr>
        <w:t xml:space="preserve"> der Stromversorgung der Magnetbremse sicherstellt, um ein unbeabsichtigtes Absenken des Türblatts zu verhindern.</w:t>
      </w:r>
    </w:p>
    <w:p w14:paraId="57E25FA9" w14:textId="77777777" w:rsid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left="720" w:right="-30" w:hanging="360"/>
        <w:jc w:val="both"/>
        <w:rPr>
          <w:color w:val="000000"/>
          <w:sz w:val="20"/>
          <w:szCs w:val="20"/>
        </w:rPr>
      </w:pPr>
    </w:p>
    <w:p w14:paraId="1F20EAD4" w14:textId="09352BEA"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left="720" w:right="-30" w:hanging="360"/>
        <w:jc w:val="both"/>
        <w:rPr>
          <w:color w:val="000000"/>
          <w:sz w:val="20"/>
          <w:szCs w:val="20"/>
        </w:rPr>
      </w:pPr>
      <w:r w:rsidRPr="002A6AAC">
        <w:rPr>
          <w:color w:val="000000"/>
          <w:sz w:val="20"/>
          <w:szCs w:val="20"/>
        </w:rPr>
        <w:t>Steuersystem für öffnen: Totmann,</w:t>
      </w:r>
    </w:p>
    <w:p w14:paraId="4CDD905F" w14:textId="77777777" w:rsidR="002A6AAC" w:rsidRPr="002A6AAC" w:rsidRDefault="002A6AAC" w:rsidP="002A6AAC">
      <w:pPr>
        <w:pStyle w:val="Normal"/>
        <w:keepNext/>
        <w:keepLines/>
        <w:widowControl/>
        <w:tabs>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left="720" w:right="-30" w:hanging="360"/>
        <w:jc w:val="both"/>
        <w:rPr>
          <w:color w:val="000000"/>
          <w:sz w:val="20"/>
          <w:szCs w:val="20"/>
        </w:rPr>
      </w:pPr>
      <w:r w:rsidRPr="002A6AAC">
        <w:rPr>
          <w:color w:val="000000"/>
          <w:sz w:val="20"/>
          <w:szCs w:val="20"/>
        </w:rPr>
        <w:t>Steuersystem für schließen: Totmann</w:t>
      </w:r>
    </w:p>
    <w:p w14:paraId="6AF85FAE" w14:textId="77777777" w:rsidR="002A6AAC" w:rsidRPr="002A6AAC" w:rsidRDefault="002A6AAC" w:rsidP="002A6AAC">
      <w:pPr>
        <w:pStyle w:val="Normal"/>
        <w:keepNext/>
        <w:keepLines/>
        <w:widowControl/>
        <w:tabs>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left="720" w:right="-30" w:hanging="360"/>
        <w:jc w:val="both"/>
        <w:rPr>
          <w:color w:val="000000"/>
          <w:sz w:val="20"/>
          <w:szCs w:val="20"/>
        </w:rPr>
      </w:pPr>
      <w:r w:rsidRPr="002A6AAC">
        <w:rPr>
          <w:color w:val="000000"/>
          <w:sz w:val="20"/>
          <w:szCs w:val="20"/>
        </w:rPr>
        <w:t>Steuerung getrennt vom Getriebe angeordnet</w:t>
      </w:r>
    </w:p>
    <w:p w14:paraId="557B87E0" w14:textId="77777777" w:rsidR="002A6AAC" w:rsidRPr="002A6AAC" w:rsidRDefault="002A6AAC" w:rsidP="002A6AAC">
      <w:pPr>
        <w:pStyle w:val="Normal"/>
        <w:keepNext/>
        <w:keepLines/>
        <w:widowControl/>
        <w:tabs>
          <w:tab w:val="left" w:pos="68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p>
    <w:p w14:paraId="7F188B57"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b/>
          <w:bCs/>
          <w:color w:val="000000"/>
          <w:sz w:val="20"/>
          <w:szCs w:val="20"/>
        </w:rPr>
        <w:t>Antrieb:</w:t>
      </w:r>
    </w:p>
    <w:p w14:paraId="6BA6892E"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color w:val="000000"/>
          <w:sz w:val="20"/>
          <w:szCs w:val="20"/>
        </w:rPr>
        <w:t xml:space="preserve">- 400V Drehstrommotor IP54, 24-VDC- oder 230-VAC-Formrohrmotoren </w:t>
      </w:r>
    </w:p>
    <w:p w14:paraId="6EE99E39"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color w:val="000000"/>
          <w:sz w:val="20"/>
          <w:szCs w:val="20"/>
        </w:rPr>
        <w:t>- Mechanische Notentriegelung und Notbetätigung über Haspelkette</w:t>
      </w:r>
    </w:p>
    <w:p w14:paraId="1367DBEF"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p>
    <w:p w14:paraId="126D109B"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b/>
          <w:bCs/>
          <w:color w:val="000000"/>
          <w:sz w:val="20"/>
          <w:szCs w:val="20"/>
        </w:rPr>
        <w:t>Verwendung</w:t>
      </w:r>
      <w:r w:rsidRPr="002A6AAC">
        <w:rPr>
          <w:color w:val="000000"/>
          <w:sz w:val="20"/>
          <w:szCs w:val="20"/>
        </w:rPr>
        <w:t>: Hauptsächlich für Fahrzeuge und Waren (Absicherung nach ÖNORM EN 12453)</w:t>
      </w:r>
    </w:p>
    <w:p w14:paraId="7D22C74C"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b/>
          <w:bCs/>
          <w:color w:val="000000"/>
          <w:sz w:val="20"/>
          <w:szCs w:val="20"/>
        </w:rPr>
        <w:t>Nutzung:</w:t>
      </w:r>
      <w:r w:rsidRPr="002A6AAC">
        <w:rPr>
          <w:color w:val="000000"/>
          <w:sz w:val="20"/>
          <w:szCs w:val="20"/>
        </w:rPr>
        <w:t xml:space="preserve"> Durch unterwiesene Personen, nicht öffentlicher Bereich</w:t>
      </w:r>
    </w:p>
    <w:p w14:paraId="2CF23A54" w14:textId="77777777" w:rsidR="00331F0C" w:rsidRDefault="00331F0C" w:rsidP="00331F0C">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63B482E1" w14:textId="77777777" w:rsidR="00331F0C" w:rsidRDefault="00331F0C" w:rsidP="00331F0C">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7A9A225" w14:textId="77777777" w:rsidR="002A6AAC" w:rsidRPr="002A6AAC" w:rsidRDefault="002A6AAC" w:rsidP="002A6AAC">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58C1EF16" w14:textId="77777777" w:rsidR="00FB72C2" w:rsidRPr="00604D3D" w:rsidRDefault="00FB72C2" w:rsidP="009B7FC0">
      <w:pPr>
        <w:ind w:right="253"/>
        <w:jc w:val="both"/>
        <w:rPr>
          <w:rFonts w:ascii="Arial" w:hAnsi="Arial" w:cs="Arial"/>
          <w:b/>
          <w:sz w:val="10"/>
          <w:szCs w:val="10"/>
        </w:rPr>
      </w:pPr>
    </w:p>
    <w:p w14:paraId="494A7F59" w14:textId="283FED34" w:rsidR="00E9263F" w:rsidRDefault="00FB72C2" w:rsidP="009B7FC0">
      <w:pPr>
        <w:ind w:right="253"/>
        <w:rPr>
          <w:rFonts w:ascii="Arial" w:hAnsi="Arial" w:cs="Arial"/>
        </w:rPr>
      </w:pPr>
      <w:r>
        <w:rPr>
          <w:rFonts w:ascii="Arial" w:hAnsi="Arial" w:cs="Arial"/>
        </w:rPr>
        <w:t xml:space="preserve">Bei Brandschutz </w:t>
      </w:r>
      <w:r w:rsidR="00E9263F" w:rsidRPr="00646C54">
        <w:rPr>
          <w:rFonts w:ascii="Arial" w:hAnsi="Arial" w:cs="Arial"/>
        </w:rPr>
        <w:t>sind die Ein- und Anbaubauteile entsprechend Zulassung für die gewählte Option zu verwenden!</w:t>
      </w:r>
      <w:r w:rsidR="00E9263F">
        <w:rPr>
          <w:rFonts w:ascii="Arial" w:hAnsi="Arial" w:cs="Arial"/>
        </w:rPr>
        <w:t xml:space="preserve"> </w:t>
      </w:r>
      <w:r w:rsidR="00C0707C" w:rsidRPr="00571A86">
        <w:rPr>
          <w:rFonts w:ascii="Arial" w:hAnsi="Arial" w:cs="Arial"/>
          <w:sz w:val="22"/>
        </w:rPr>
        <w:t>CE-gekennzeichnet nach Maschinenrichtlinie.</w:t>
      </w:r>
      <w:r w:rsidR="00A874D6">
        <w:rPr>
          <w:rFonts w:ascii="Arial" w:hAnsi="Arial" w:cs="Arial"/>
          <w:sz w:val="22"/>
        </w:rPr>
        <w:t xml:space="preserve"> </w:t>
      </w:r>
      <w:r w:rsidR="00A874D6" w:rsidRPr="00F529DB">
        <w:rPr>
          <w:rFonts w:ascii="Arial" w:hAnsi="Arial" w:cs="Arial"/>
        </w:rPr>
        <w:t>Anlage versteht sich fertig inklusive Lieferung</w:t>
      </w:r>
      <w:r w:rsidR="00A874D6">
        <w:rPr>
          <w:rFonts w:ascii="Arial" w:hAnsi="Arial" w:cs="Arial"/>
        </w:rPr>
        <w:t>,</w:t>
      </w:r>
      <w:r w:rsidR="00A874D6" w:rsidRPr="00F529DB">
        <w:rPr>
          <w:rFonts w:ascii="Arial" w:hAnsi="Arial" w:cs="Arial"/>
        </w:rPr>
        <w:t xml:space="preserve"> </w:t>
      </w:r>
      <w:r w:rsidR="00A874D6">
        <w:rPr>
          <w:rFonts w:ascii="Arial" w:hAnsi="Arial" w:cs="Arial"/>
        </w:rPr>
        <w:t>Montage und falls erforderlich (z.B. Antrieb) Abnahme durch einen Ziviltechniker.</w:t>
      </w:r>
    </w:p>
    <w:p w14:paraId="4A0467ED" w14:textId="77777777" w:rsidR="00C2410A" w:rsidRPr="00604D3D" w:rsidRDefault="00C2410A" w:rsidP="009B7FC0">
      <w:pPr>
        <w:ind w:right="253"/>
        <w:rPr>
          <w:rFonts w:ascii="Arial" w:hAnsi="Arial" w:cs="Arial"/>
          <w:sz w:val="10"/>
          <w:szCs w:val="10"/>
        </w:rPr>
      </w:pP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36A1F8E3" w14:textId="71B13415" w:rsidR="002A6AAC" w:rsidRDefault="002A6AAC" w:rsidP="002A6AAC">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rPr>
          <w:color w:val="000000"/>
          <w:sz w:val="20"/>
          <w:szCs w:val="20"/>
        </w:rPr>
      </w:pPr>
      <w:r>
        <w:rPr>
          <w:b/>
          <w:bCs/>
          <w:color w:val="000000"/>
          <w:sz w:val="20"/>
          <w:szCs w:val="20"/>
        </w:rPr>
        <w:t xml:space="preserve">Isoliertes Rolltor, Raumabschluss </w:t>
      </w:r>
      <w:r w:rsidR="002F1490">
        <w:rPr>
          <w:b/>
          <w:bCs/>
          <w:color w:val="000000"/>
          <w:sz w:val="20"/>
          <w:szCs w:val="20"/>
        </w:rPr>
        <w:t>3</w:t>
      </w:r>
      <w:r>
        <w:rPr>
          <w:b/>
          <w:bCs/>
          <w:color w:val="000000"/>
          <w:sz w:val="20"/>
          <w:szCs w:val="20"/>
        </w:rPr>
        <w:t>0 Minuten (E</w:t>
      </w:r>
      <w:r w:rsidR="002F1490">
        <w:rPr>
          <w:b/>
          <w:bCs/>
          <w:color w:val="000000"/>
          <w:sz w:val="20"/>
          <w:szCs w:val="20"/>
        </w:rPr>
        <w:t>3</w:t>
      </w:r>
      <w:r>
        <w:rPr>
          <w:b/>
          <w:bCs/>
          <w:color w:val="000000"/>
          <w:sz w:val="20"/>
          <w:szCs w:val="20"/>
        </w:rPr>
        <w:t>0)</w:t>
      </w:r>
    </w:p>
    <w:p w14:paraId="7ED5F95F" w14:textId="77777777" w:rsidR="002A6AAC" w:rsidRDefault="002A6AAC" w:rsidP="002A6AAC">
      <w:pPr>
        <w:pStyle w:val="Normal"/>
        <w:keepNext/>
        <w:keepLines/>
        <w:widowControl/>
        <w:ind w:right="-30"/>
        <w:rPr>
          <w:color w:val="000000"/>
          <w:sz w:val="20"/>
          <w:szCs w:val="20"/>
        </w:rPr>
      </w:pPr>
    </w:p>
    <w:p w14:paraId="71CCBAB4" w14:textId="77777777" w:rsidR="002A6AAC" w:rsidRDefault="002A6AAC" w:rsidP="002A6AAC">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rPr>
      </w:pPr>
      <w:r w:rsidRPr="006A7F18">
        <w:rPr>
          <w:b/>
          <w:color w:val="000000"/>
          <w:sz w:val="20"/>
          <w:szCs w:val="20"/>
        </w:rPr>
        <w:t>Mauerlichte (BxH):</w:t>
      </w:r>
      <w:r>
        <w:rPr>
          <w:color w:val="000000"/>
          <w:sz w:val="20"/>
          <w:szCs w:val="20"/>
        </w:rPr>
        <w:t xml:space="preserve">             </w:t>
      </w:r>
      <w:r>
        <w:rPr>
          <w:color w:val="000000"/>
          <w:sz w:val="20"/>
          <w:szCs w:val="20"/>
        </w:rPr>
        <w:tab/>
        <w:t xml:space="preserve">                  |__________| mm</w:t>
      </w:r>
    </w:p>
    <w:p w14:paraId="56237BB5"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r>
        <w:rPr>
          <w:b/>
          <w:bCs/>
          <w:color w:val="000000"/>
          <w:sz w:val="20"/>
          <w:szCs w:val="20"/>
        </w:rPr>
        <w:t>Farbbeschichtung Tor RAL/NCS:</w:t>
      </w:r>
      <w:r>
        <w:rPr>
          <w:color w:val="000000"/>
          <w:sz w:val="20"/>
          <w:szCs w:val="20"/>
        </w:rPr>
        <w:tab/>
        <w:t>|__________|</w:t>
      </w:r>
    </w:p>
    <w:p w14:paraId="2A4DB362"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p>
    <w:p w14:paraId="01E78E46" w14:textId="6A6C6DFA"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r>
        <w:rPr>
          <w:b/>
          <w:bCs/>
          <w:color w:val="000000"/>
          <w:sz w:val="20"/>
          <w:szCs w:val="20"/>
        </w:rPr>
        <w:t xml:space="preserve">Erforderlicher Seitenplatz Schiene:  </w:t>
      </w:r>
      <w:r>
        <w:rPr>
          <w:color w:val="000000"/>
          <w:sz w:val="20"/>
          <w:szCs w:val="20"/>
        </w:rPr>
        <w:t>links</w:t>
      </w:r>
      <w:r w:rsidR="00C62D39">
        <w:rPr>
          <w:color w:val="000000"/>
          <w:sz w:val="20"/>
          <w:szCs w:val="20"/>
        </w:rPr>
        <w:t xml:space="preserve"> </w:t>
      </w:r>
      <w:r>
        <w:rPr>
          <w:color w:val="000000"/>
          <w:sz w:val="20"/>
          <w:szCs w:val="20"/>
        </w:rPr>
        <w:t>+</w:t>
      </w:r>
      <w:r w:rsidR="00C62D39">
        <w:rPr>
          <w:color w:val="000000"/>
          <w:sz w:val="20"/>
          <w:szCs w:val="20"/>
        </w:rPr>
        <w:t xml:space="preserve"> </w:t>
      </w:r>
      <w:r>
        <w:rPr>
          <w:color w:val="000000"/>
          <w:sz w:val="20"/>
          <w:szCs w:val="20"/>
        </w:rPr>
        <w:t xml:space="preserve">rechts d. Leibung max. 148 mm </w:t>
      </w:r>
    </w:p>
    <w:p w14:paraId="2B49B47A" w14:textId="5EF7FB31"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r>
        <w:rPr>
          <w:b/>
          <w:bCs/>
          <w:color w:val="000000"/>
          <w:sz w:val="20"/>
          <w:szCs w:val="20"/>
        </w:rPr>
        <w:t xml:space="preserve">Erforderlicher Seitenplatz Welle:  </w:t>
      </w:r>
      <w:r>
        <w:rPr>
          <w:color w:val="000000"/>
          <w:sz w:val="20"/>
          <w:szCs w:val="20"/>
        </w:rPr>
        <w:t>links</w:t>
      </w:r>
      <w:r w:rsidR="00C62D39">
        <w:rPr>
          <w:color w:val="000000"/>
          <w:sz w:val="20"/>
          <w:szCs w:val="20"/>
        </w:rPr>
        <w:t xml:space="preserve"> </w:t>
      </w:r>
      <w:r>
        <w:rPr>
          <w:color w:val="000000"/>
          <w:sz w:val="20"/>
          <w:szCs w:val="20"/>
        </w:rPr>
        <w:t>+</w:t>
      </w:r>
      <w:r w:rsidR="00C62D39">
        <w:rPr>
          <w:color w:val="000000"/>
          <w:sz w:val="20"/>
          <w:szCs w:val="20"/>
        </w:rPr>
        <w:t xml:space="preserve"> </w:t>
      </w:r>
      <w:r>
        <w:rPr>
          <w:color w:val="000000"/>
          <w:sz w:val="20"/>
          <w:szCs w:val="20"/>
        </w:rPr>
        <w:t xml:space="preserve">rechts d. Leibung max. 400 mm </w:t>
      </w:r>
    </w:p>
    <w:p w14:paraId="459D63C5"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p>
    <w:p w14:paraId="420956EE"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r>
        <w:rPr>
          <w:b/>
          <w:bCs/>
          <w:color w:val="000000"/>
          <w:sz w:val="20"/>
          <w:szCs w:val="20"/>
        </w:rPr>
        <w:t xml:space="preserve">Erforderlicher Sturzbedarf: </w:t>
      </w:r>
      <w:r>
        <w:rPr>
          <w:color w:val="000000"/>
          <w:sz w:val="20"/>
          <w:szCs w:val="20"/>
        </w:rPr>
        <w:t>350 bis 550mm (Abhängig Abrolllänge)</w:t>
      </w:r>
    </w:p>
    <w:p w14:paraId="7B58C48B"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r>
        <w:rPr>
          <w:b/>
          <w:bCs/>
          <w:color w:val="000000"/>
          <w:sz w:val="20"/>
          <w:szCs w:val="20"/>
        </w:rPr>
        <w:t xml:space="preserve">Erforderliche Einbautiefe Stützsystem Antrieb: </w:t>
      </w:r>
      <w:r>
        <w:rPr>
          <w:color w:val="000000"/>
          <w:sz w:val="20"/>
          <w:szCs w:val="20"/>
        </w:rPr>
        <w:t>600 bis 800mm (Abhängig Abrolllänge)</w:t>
      </w:r>
    </w:p>
    <w:p w14:paraId="177911C4"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p>
    <w:p w14:paraId="1AAB5D0E"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3B1D9530"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p>
    <w:p w14:paraId="78F127A1" w14:textId="38560A6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r>
        <w:rPr>
          <w:b/>
          <w:bCs/>
          <w:color w:val="000000"/>
          <w:sz w:val="20"/>
          <w:szCs w:val="20"/>
        </w:rPr>
        <w:t>Feuerwiderstandsklasse der gesamten Konstruktion nach EN13501</w:t>
      </w:r>
      <w:r w:rsidR="006A7F18">
        <w:rPr>
          <w:color w:val="000000"/>
          <w:sz w:val="20"/>
          <w:szCs w:val="20"/>
        </w:rPr>
        <w:t>: mind. E</w:t>
      </w:r>
      <w:r w:rsidR="002F1490">
        <w:rPr>
          <w:color w:val="000000"/>
          <w:sz w:val="20"/>
          <w:szCs w:val="20"/>
        </w:rPr>
        <w:t>3</w:t>
      </w:r>
      <w:r>
        <w:rPr>
          <w:color w:val="000000"/>
          <w:sz w:val="20"/>
          <w:szCs w:val="20"/>
        </w:rPr>
        <w:t>0-C</w:t>
      </w:r>
    </w:p>
    <w:p w14:paraId="568A397B"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p>
    <w:p w14:paraId="0FCC1667" w14:textId="77777777" w:rsidR="002A6AAC" w:rsidRDefault="002A6AAC" w:rsidP="002A6AAC">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2384246B" w14:textId="77777777" w:rsidR="002A6AAC" w:rsidRDefault="002A6AAC" w:rsidP="002A6AAC">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rPr>
          <w:color w:val="000000"/>
          <w:sz w:val="20"/>
          <w:szCs w:val="20"/>
        </w:rPr>
      </w:pPr>
    </w:p>
    <w:p w14:paraId="1F75DCCA" w14:textId="5E6531AC" w:rsidR="002A6AAC" w:rsidRDefault="002A6AAC" w:rsidP="002A6AAC">
      <w:pPr>
        <w:pStyle w:val="Normal"/>
        <w:keepNext/>
        <w:keepLines/>
        <w:widowControl/>
        <w:ind w:right="-30"/>
        <w:rPr>
          <w:color w:val="000000"/>
          <w:sz w:val="20"/>
          <w:szCs w:val="20"/>
        </w:rPr>
      </w:pPr>
      <w:r>
        <w:rPr>
          <w:color w:val="000000"/>
          <w:sz w:val="20"/>
          <w:szCs w:val="20"/>
        </w:rPr>
        <w:t xml:space="preserve">z.B. </w:t>
      </w:r>
      <w:r w:rsidR="006A7F18">
        <w:rPr>
          <w:b/>
          <w:bCs/>
          <w:color w:val="000000"/>
          <w:sz w:val="20"/>
          <w:szCs w:val="20"/>
        </w:rPr>
        <w:t>PENEDERroll-E</w:t>
      </w:r>
      <w:r w:rsidR="002F1490">
        <w:rPr>
          <w:b/>
          <w:bCs/>
          <w:color w:val="000000"/>
          <w:sz w:val="20"/>
          <w:szCs w:val="20"/>
        </w:rPr>
        <w:t>3</w:t>
      </w:r>
      <w:r>
        <w:rPr>
          <w:b/>
          <w:bCs/>
          <w:color w:val="000000"/>
          <w:sz w:val="20"/>
          <w:szCs w:val="20"/>
        </w:rPr>
        <w:t>0</w:t>
      </w:r>
      <w:r>
        <w:rPr>
          <w:color w:val="000000"/>
          <w:sz w:val="20"/>
          <w:szCs w:val="20"/>
        </w:rPr>
        <w:t>, oder Gleichwertiges</w:t>
      </w:r>
    </w:p>
    <w:p w14:paraId="60911C2E" w14:textId="08123EAB" w:rsidR="002A6AAC" w:rsidRPr="006A7F18" w:rsidRDefault="002A6AAC" w:rsidP="006A7F18">
      <w:pPr>
        <w:pStyle w:val="Normal"/>
        <w:keepNext/>
        <w:keepLines/>
        <w:widowControl/>
        <w:ind w:right="-30"/>
        <w:rPr>
          <w:color w:val="000000"/>
          <w:sz w:val="20"/>
          <w:szCs w:val="20"/>
        </w:rPr>
      </w:pPr>
      <w:r>
        <w:rPr>
          <w:color w:val="000000"/>
          <w:sz w:val="20"/>
          <w:szCs w:val="20"/>
        </w:rPr>
        <w:t xml:space="preserve">Angebotenes Erzeugnis: </w:t>
      </w:r>
      <w:r w:rsidR="006A7F18">
        <w:rPr>
          <w:color w:val="000000"/>
          <w:sz w:val="20"/>
          <w:szCs w:val="20"/>
        </w:rPr>
        <w:t>………………………..</w:t>
      </w:r>
      <w:r w:rsidRPr="006A7F18">
        <w:rPr>
          <w:color w:val="000000"/>
          <w:sz w:val="20"/>
          <w:szCs w:val="20"/>
        </w:rPr>
        <w:fldChar w:fldCharType="begin"/>
      </w:r>
      <w:r w:rsidRPr="006A7F18">
        <w:rPr>
          <w:color w:val="000000"/>
          <w:sz w:val="20"/>
          <w:szCs w:val="20"/>
        </w:rPr>
        <w:instrText xml:space="preserve"> 2048/0/'/........./' </w:instrText>
      </w:r>
      <w:r w:rsidRPr="006A7F18">
        <w:rPr>
          <w:color w:val="000000"/>
          <w:sz w:val="20"/>
          <w:szCs w:val="20"/>
        </w:rPr>
        <w:fldChar w:fldCharType="separate"/>
      </w:r>
      <w:r w:rsidRPr="006A7F18">
        <w:rPr>
          <w:color w:val="000000"/>
          <w:sz w:val="20"/>
          <w:szCs w:val="20"/>
        </w:rPr>
        <w:t>'.........'</w:t>
      </w:r>
      <w:r w:rsidRPr="006A7F18">
        <w:rPr>
          <w:color w:val="000000"/>
          <w:sz w:val="20"/>
          <w:szCs w:val="20"/>
        </w:rPr>
        <w:fldChar w:fldCharType="end"/>
      </w:r>
    </w:p>
    <w:p w14:paraId="1BEBAFB8" w14:textId="77777777" w:rsidR="009B7FC0" w:rsidRDefault="009B7FC0" w:rsidP="009B7FC0">
      <w:pPr>
        <w:tabs>
          <w:tab w:val="left" w:pos="2410"/>
          <w:tab w:val="left" w:pos="7655"/>
          <w:tab w:val="left" w:pos="8222"/>
        </w:tabs>
        <w:ind w:right="253"/>
        <w:jc w:val="both"/>
        <w:rPr>
          <w:rFonts w:ascii="Arial" w:hAnsi="Arial" w:cs="Arial"/>
          <w:u w:val="single"/>
        </w:rPr>
      </w:pPr>
    </w:p>
    <w:p w14:paraId="3BC0D918" w14:textId="77777777" w:rsidR="00A85068" w:rsidRDefault="004C1CC9" w:rsidP="009B7FC0">
      <w:pPr>
        <w:tabs>
          <w:tab w:val="left" w:pos="2410"/>
          <w:tab w:val="left" w:pos="7655"/>
          <w:tab w:val="left" w:pos="8222"/>
        </w:tabs>
        <w:ind w:right="253"/>
        <w:jc w:val="both"/>
        <w:rPr>
          <w:rFonts w:ascii="Arial" w:hAnsi="Arial" w:cs="Arial"/>
          <w:sz w:val="22"/>
          <w:szCs w:val="22"/>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t xml:space="preserve">GP  </w:t>
      </w:r>
      <w:r w:rsidRPr="00646C54">
        <w:rPr>
          <w:rFonts w:ascii="Arial" w:hAnsi="Arial" w:cs="Arial"/>
        </w:rPr>
        <w:t>.............................</w:t>
      </w:r>
      <w:r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77777777"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77777777"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4"/>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130EA"/>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31F0C"/>
    <w:rsid w:val="00341279"/>
    <w:rsid w:val="00347C48"/>
    <w:rsid w:val="003517AD"/>
    <w:rsid w:val="00363A4A"/>
    <w:rsid w:val="0038446D"/>
    <w:rsid w:val="003C1B35"/>
    <w:rsid w:val="003C23E0"/>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8D"/>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B36C5A"/>
    <w:rsid w:val="00B43673"/>
    <w:rsid w:val="00B55235"/>
    <w:rsid w:val="00B835CC"/>
    <w:rsid w:val="00B852FC"/>
    <w:rsid w:val="00B904FD"/>
    <w:rsid w:val="00BA3665"/>
    <w:rsid w:val="00C0707C"/>
    <w:rsid w:val="00C108AB"/>
    <w:rsid w:val="00C1277E"/>
    <w:rsid w:val="00C2410A"/>
    <w:rsid w:val="00C25B8A"/>
    <w:rsid w:val="00C35167"/>
    <w:rsid w:val="00C54EAC"/>
    <w:rsid w:val="00C5664E"/>
    <w:rsid w:val="00C62D39"/>
    <w:rsid w:val="00C76308"/>
    <w:rsid w:val="00C84B8E"/>
    <w:rsid w:val="00CB36C2"/>
    <w:rsid w:val="00CC4423"/>
    <w:rsid w:val="00CD2246"/>
    <w:rsid w:val="00CF7CBF"/>
    <w:rsid w:val="00D02956"/>
    <w:rsid w:val="00D06558"/>
    <w:rsid w:val="00D35602"/>
    <w:rsid w:val="00D43E15"/>
    <w:rsid w:val="00D51646"/>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5E5"/>
    <w:rsid w:val="00EE124D"/>
    <w:rsid w:val="00EE53E0"/>
    <w:rsid w:val="00EF543A"/>
    <w:rsid w:val="00F02445"/>
    <w:rsid w:val="00F034CE"/>
    <w:rsid w:val="00F23E55"/>
    <w:rsid w:val="00F34E25"/>
    <w:rsid w:val="00F433B9"/>
    <w:rsid w:val="00F7481F"/>
    <w:rsid w:val="00F93529"/>
    <w:rsid w:val="00FA28A1"/>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638271587">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AD6A49-B471-44A3-9BB9-34BE4F22E6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432</Words>
  <Characters>3347</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3772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64</cp:revision>
  <cp:lastPrinted>2009-05-26T08:08:00Z</cp:lastPrinted>
  <dcterms:created xsi:type="dcterms:W3CDTF">2020-11-09T13:20:00Z</dcterms:created>
  <dcterms:modified xsi:type="dcterms:W3CDTF">2025-02-18T14:23:00Z</dcterms:modified>
</cp:coreProperties>
</file>